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индустрии событий и креативных индустрий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B93224F" w:rsidR="00A77598" w:rsidRPr="008158F4" w:rsidRDefault="008158F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81A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1AA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81AAD">
              <w:rPr>
                <w:rFonts w:ascii="Times New Roman" w:hAnsi="Times New Roman" w:cs="Times New Roman"/>
                <w:sz w:val="20"/>
                <w:szCs w:val="20"/>
              </w:rPr>
              <w:t>Сологубова</w:t>
            </w:r>
            <w:proofErr w:type="spellEnd"/>
            <w:r w:rsidRPr="00581AAD">
              <w:rPr>
                <w:rFonts w:ascii="Times New Roman" w:hAnsi="Times New Roman" w:cs="Times New Roman"/>
                <w:sz w:val="20"/>
                <w:szCs w:val="20"/>
              </w:rPr>
              <w:t xml:space="preserve"> Галина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3FABE9" w:rsidR="004475DA" w:rsidRPr="008158F4" w:rsidRDefault="008158F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0E83DAC" w14:textId="77777777" w:rsidR="00581A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025318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_Toc207025318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3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3892A848" w14:textId="77777777" w:rsidR="00581AAD" w:rsidRDefault="00060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19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_Toc207025319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3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6D4E9FDB" w14:textId="77777777" w:rsidR="00581AAD" w:rsidRDefault="00060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0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_Toc207025320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3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7C577C42" w14:textId="77777777" w:rsidR="00581AAD" w:rsidRDefault="00060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1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_Toc207025321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4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4346D8CD" w14:textId="77777777" w:rsidR="00581AAD" w:rsidRDefault="00060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2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_Toc207025322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6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0FF80ED0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3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_Toc207025323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6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3A5CE8FA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4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_Toc207025324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6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19628721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5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_Toc207025325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6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73E6BB53" w14:textId="77777777" w:rsidR="00581AAD" w:rsidRDefault="00060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6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_Toc207025326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7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75AD6426" w14:textId="77777777" w:rsidR="00581AAD" w:rsidRDefault="00060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7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_Toc207025327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8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17E7EF88" w14:textId="77777777" w:rsidR="00581AAD" w:rsidRDefault="00060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8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_Toc207025328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9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37DCF346" w14:textId="77777777" w:rsidR="00581AAD" w:rsidRDefault="0006094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29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_Toc207025329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11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326D871E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30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_Toc207025330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11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2EE556B4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31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_Toc207025331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11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2F3BF1D6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32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_Toc207025332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11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29B96C4B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33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_Toc207025333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11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497C5303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34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_Toc207025334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11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418964CB" w14:textId="77777777" w:rsidR="00581AAD" w:rsidRDefault="0006094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025335" w:history="1">
            <w:r w:rsidR="00581AAD" w:rsidRPr="000C4CE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81AAD">
              <w:rPr>
                <w:noProof/>
                <w:webHidden/>
              </w:rPr>
              <w:tab/>
            </w:r>
            <w:r w:rsidR="00581AAD">
              <w:rPr>
                <w:noProof/>
                <w:webHidden/>
              </w:rPr>
              <w:fldChar w:fldCharType="begin"/>
            </w:r>
            <w:r w:rsidR="00581AAD">
              <w:rPr>
                <w:noProof/>
                <w:webHidden/>
              </w:rPr>
              <w:instrText xml:space="preserve"> PAGEREF _Toc207025335 \h </w:instrText>
            </w:r>
            <w:r w:rsidR="00581AAD">
              <w:rPr>
                <w:noProof/>
                <w:webHidden/>
              </w:rPr>
            </w:r>
            <w:r w:rsidR="00581AAD">
              <w:rPr>
                <w:noProof/>
                <w:webHidden/>
              </w:rPr>
              <w:fldChar w:fldCharType="separate"/>
            </w:r>
            <w:r w:rsidR="00581AAD">
              <w:rPr>
                <w:noProof/>
                <w:webHidden/>
              </w:rPr>
              <w:t>11</w:t>
            </w:r>
            <w:r w:rsidR="00581AA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025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Комплексное изучение теоретических основ и практических аспектов экономики индустрии событий и экономики креативных индустрий, освоение методов анализа отраслевых рынков, состояния и перспектив развития рассматриваемых в дисциплине отраслей.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025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индустрии событий и креативных индустрий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025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581A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81A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81A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81A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81A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81A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81AA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81AA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581A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81A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81A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581AA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1AAD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81A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581AAD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81A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1AAD">
              <w:rPr>
                <w:rFonts w:ascii="Times New Roman" w:hAnsi="Times New Roman" w:cs="Times New Roman"/>
              </w:rPr>
              <w:t>состав, структуру видов экономической деятельности, способы расчёта основных отраслевых показателей, факторы влияния на развитие креативных отраслей</w:t>
            </w:r>
            <w:r w:rsidRPr="00581A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81A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581AAD">
              <w:rPr>
                <w:rFonts w:ascii="Times New Roman" w:hAnsi="Times New Roman" w:cs="Times New Roman"/>
              </w:rPr>
              <w:t>собирать и анализировать</w:t>
            </w:r>
            <w:proofErr w:type="gramEnd"/>
            <w:r w:rsidR="00FD518F" w:rsidRPr="00581AAD">
              <w:rPr>
                <w:rFonts w:ascii="Times New Roman" w:hAnsi="Times New Roman" w:cs="Times New Roman"/>
              </w:rPr>
              <w:t xml:space="preserve"> актуальную информацию, необходимую для принятия обоснованных решений; оценивать основные экономические показатели, характеризующие состояние отрасли и перспективы её развития</w:t>
            </w:r>
            <w:r w:rsidR="00FD518F" w:rsidRPr="00581AAD">
              <w:rPr>
                <w:rFonts w:ascii="Times New Roman" w:hAnsi="Times New Roman" w:cs="Times New Roman"/>
              </w:rPr>
              <w:br/>
            </w:r>
            <w:r w:rsidRPr="00581A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81A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1A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1AAD">
              <w:rPr>
                <w:rFonts w:ascii="Times New Roman" w:hAnsi="Times New Roman" w:cs="Times New Roman"/>
              </w:rPr>
              <w:t>навыками расчёта отраслевых показателей эффективности, анализа состояния и структуры отрасли, разработки политики развития отрасли</w:t>
            </w:r>
            <w:r w:rsidR="00FD518F" w:rsidRPr="00581AAD">
              <w:rPr>
                <w:rFonts w:ascii="Times New Roman" w:hAnsi="Times New Roman" w:cs="Times New Roman"/>
              </w:rPr>
              <w:br/>
            </w:r>
            <w:r w:rsidRPr="00581AA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81AAD" w14:paraId="420D69D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7F93A" w14:textId="77777777" w:rsidR="00751095" w:rsidRPr="00581A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581AA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1AAD">
              <w:rPr>
                <w:rFonts w:ascii="Times New Roman" w:hAnsi="Times New Roman" w:cs="Times New Roman"/>
              </w:rPr>
              <w:t xml:space="preserve"> принимать экономически обоснованные решения, обеспечивать экономическую эффективность организаций избранной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116D6" w14:textId="77777777" w:rsidR="00751095" w:rsidRPr="00581A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AAD">
              <w:rPr>
                <w:rFonts w:ascii="Times New Roman" w:hAnsi="Times New Roman" w:cs="Times New Roman"/>
                <w:lang w:bidi="ru-RU"/>
              </w:rPr>
              <w:t>ОПК-5.2 - Принимает экономически обоснованные 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5F7BE" w14:textId="77777777" w:rsidR="00751095" w:rsidRPr="00581A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1AAD">
              <w:rPr>
                <w:rFonts w:ascii="Times New Roman" w:hAnsi="Times New Roman" w:cs="Times New Roman"/>
              </w:rPr>
              <w:t xml:space="preserve">научные школы, развивающие теорию отраслевых рынков, состав и структуру отраслей национальной экономики в </w:t>
            </w:r>
            <w:proofErr w:type="gramStart"/>
            <w:r w:rsidR="00316402" w:rsidRPr="00581AAD">
              <w:rPr>
                <w:rFonts w:ascii="Times New Roman" w:hAnsi="Times New Roman" w:cs="Times New Roman"/>
              </w:rPr>
              <w:t>контуре</w:t>
            </w:r>
            <w:proofErr w:type="gramEnd"/>
            <w:r w:rsidR="00316402" w:rsidRPr="00581AAD">
              <w:rPr>
                <w:rFonts w:ascii="Times New Roman" w:hAnsi="Times New Roman" w:cs="Times New Roman"/>
              </w:rPr>
              <w:t xml:space="preserve"> геополитического разделения, типологию отраслевых рынков, основы деятельности ФАС</w:t>
            </w:r>
            <w:r w:rsidRPr="00581AAD">
              <w:rPr>
                <w:rFonts w:ascii="Times New Roman" w:hAnsi="Times New Roman" w:cs="Times New Roman"/>
              </w:rPr>
              <w:t xml:space="preserve"> </w:t>
            </w:r>
          </w:p>
          <w:p w14:paraId="0B1E125D" w14:textId="77777777" w:rsidR="00751095" w:rsidRPr="00581A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1AAD">
              <w:rPr>
                <w:rFonts w:ascii="Times New Roman" w:hAnsi="Times New Roman" w:cs="Times New Roman"/>
              </w:rPr>
              <w:t>анализировать отраслевые рынки, оценивать уровень конкуренции, концентрации, специализации и конкурентоспособности агентов в отрасли, определять границы товарного рынка предприятия и отрасли</w:t>
            </w:r>
            <w:r w:rsidRPr="00581AAD">
              <w:rPr>
                <w:rFonts w:ascii="Times New Roman" w:hAnsi="Times New Roman" w:cs="Times New Roman"/>
              </w:rPr>
              <w:t xml:space="preserve">. </w:t>
            </w:r>
          </w:p>
          <w:p w14:paraId="1BB32133" w14:textId="77777777" w:rsidR="00751095" w:rsidRPr="00581A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1A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1AAD">
              <w:rPr>
                <w:rFonts w:ascii="Times New Roman" w:hAnsi="Times New Roman" w:cs="Times New Roman"/>
              </w:rPr>
              <w:t>навыками использования в аналитической работе параметров отраслевых темпов роста и структурных сдвигов; идентифицировать барьеры входа/выхода в отрасль; определять роль и влияние событийной индустрии и креативной индустрии  на конкурентоспособность национальной и глобальной экономики, на  хозяйственную деятельность предприятий, формирующих отрасли</w:t>
            </w:r>
            <w:r w:rsidRPr="00581AA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581AAD" w14:paraId="123ED04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1F516" w14:textId="77777777" w:rsidR="00751095" w:rsidRPr="00581A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581AA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581AAD">
              <w:rPr>
                <w:rFonts w:ascii="Times New Roman" w:hAnsi="Times New Roman" w:cs="Times New Roman"/>
              </w:rPr>
              <w:t xml:space="preserve"> управлять процессами подготовки и результатами участия в мероприятии в сфере </w:t>
            </w:r>
            <w:proofErr w:type="spellStart"/>
            <w:r w:rsidRPr="00581AAD">
              <w:rPr>
                <w:rFonts w:ascii="Times New Roman" w:hAnsi="Times New Roman" w:cs="Times New Roman"/>
              </w:rPr>
              <w:t>конгрессно</w:t>
            </w:r>
            <w:proofErr w:type="spellEnd"/>
            <w:r w:rsidRPr="00581AAD">
              <w:rPr>
                <w:rFonts w:ascii="Times New Roman" w:hAnsi="Times New Roman" w:cs="Times New Roman"/>
              </w:rPr>
              <w:t>-выставочных и событийных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40544" w14:textId="77777777" w:rsidR="00751095" w:rsidRPr="00581A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81AAD">
              <w:rPr>
                <w:rFonts w:ascii="Times New Roman" w:hAnsi="Times New Roman" w:cs="Times New Roman"/>
                <w:lang w:bidi="ru-RU"/>
              </w:rPr>
              <w:t xml:space="preserve">ПК-3.1 - Разрабатывает и обосновывает стратегию и программу участия в </w:t>
            </w:r>
            <w:proofErr w:type="gramStart"/>
            <w:r w:rsidRPr="00581AAD">
              <w:rPr>
                <w:rFonts w:ascii="Times New Roman" w:hAnsi="Times New Roman" w:cs="Times New Roman"/>
                <w:lang w:bidi="ru-RU"/>
              </w:rPr>
              <w:t>мероприятии</w:t>
            </w:r>
            <w:proofErr w:type="gramEnd"/>
            <w:r w:rsidRPr="00581AAD">
              <w:rPr>
                <w:rFonts w:ascii="Times New Roman" w:hAnsi="Times New Roman" w:cs="Times New Roman"/>
                <w:lang w:bidi="ru-RU"/>
              </w:rPr>
              <w:t xml:space="preserve"> в сфере </w:t>
            </w:r>
            <w:proofErr w:type="spellStart"/>
            <w:r w:rsidRPr="00581AAD">
              <w:rPr>
                <w:rFonts w:ascii="Times New Roman" w:hAnsi="Times New Roman" w:cs="Times New Roman"/>
                <w:lang w:bidi="ru-RU"/>
              </w:rPr>
              <w:t>конгрессно</w:t>
            </w:r>
            <w:proofErr w:type="spellEnd"/>
            <w:r w:rsidRPr="00581AAD">
              <w:rPr>
                <w:rFonts w:ascii="Times New Roman" w:hAnsi="Times New Roman" w:cs="Times New Roman"/>
                <w:lang w:bidi="ru-RU"/>
              </w:rPr>
              <w:t>-выставочных и событийных услуг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AC4FD" w14:textId="77777777" w:rsidR="00751095" w:rsidRPr="00581A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581AAD">
              <w:rPr>
                <w:rFonts w:ascii="Times New Roman" w:hAnsi="Times New Roman" w:cs="Times New Roman"/>
              </w:rPr>
              <w:t xml:space="preserve">принципы формирования затрат в </w:t>
            </w:r>
            <w:proofErr w:type="gramStart"/>
            <w:r w:rsidR="00316402" w:rsidRPr="00581AAD">
              <w:rPr>
                <w:rFonts w:ascii="Times New Roman" w:hAnsi="Times New Roman" w:cs="Times New Roman"/>
              </w:rPr>
              <w:t>процессах</w:t>
            </w:r>
            <w:proofErr w:type="gramEnd"/>
            <w:r w:rsidR="00316402" w:rsidRPr="00581AAD">
              <w:rPr>
                <w:rFonts w:ascii="Times New Roman" w:hAnsi="Times New Roman" w:cs="Times New Roman"/>
              </w:rPr>
              <w:t xml:space="preserve"> подготовки мероприятий, цены на услуги в контуре мероприятия, проектные характеристики мероприятия, как субъекта экономических отношений</w:t>
            </w:r>
            <w:r w:rsidRPr="00581AAD">
              <w:rPr>
                <w:rFonts w:ascii="Times New Roman" w:hAnsi="Times New Roman" w:cs="Times New Roman"/>
              </w:rPr>
              <w:t xml:space="preserve"> </w:t>
            </w:r>
          </w:p>
          <w:p w14:paraId="55B3FC18" w14:textId="77777777" w:rsidR="00751095" w:rsidRPr="00581A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581AAD">
              <w:rPr>
                <w:rFonts w:ascii="Times New Roman" w:hAnsi="Times New Roman" w:cs="Times New Roman"/>
              </w:rPr>
              <w:t>оценивать релевантность целевой аудитории контенту мероприятия, анализировать конкурентоспособность мероприятия в отраслевом предложении, определять конкурентов и агентов для кооперации</w:t>
            </w:r>
            <w:r w:rsidRPr="00581AAD">
              <w:rPr>
                <w:rFonts w:ascii="Times New Roman" w:hAnsi="Times New Roman" w:cs="Times New Roman"/>
              </w:rPr>
              <w:t xml:space="preserve">. </w:t>
            </w:r>
          </w:p>
          <w:p w14:paraId="74DB0AEB" w14:textId="77777777" w:rsidR="00751095" w:rsidRPr="00581A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81A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81AAD">
              <w:rPr>
                <w:rFonts w:ascii="Times New Roman" w:hAnsi="Times New Roman" w:cs="Times New Roman"/>
              </w:rPr>
              <w:t>навыками расчёта эластичности (собственной и перекрёстной) спроса по цене, составления сметы затрат на участие в мероприятии, формирования цен в пакете услуг, предоставляемых на мероприятии</w:t>
            </w:r>
            <w:r w:rsidRPr="00581A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81A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0253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Специфические особенности отраслевой экономики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аспекты отраслевого 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отрасли и рынка. Сущность понятия отраслевой рынок. Показатели, характеризующие динамику отраслевой структуры, применяемые в планировании и учёте. Характеристика отраслевой структуры экономики РФ: вклад отрасли, межотраслевые связи и пропорции. Структура отраслевого рынка событийной индустрии и креативной индустрии. Интегративная сущность новых индустрий, синергетический эффект – как фактор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396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93E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Разграничение понятий отрасли и рынка. Феномены отраслевой структуры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637D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Типы рынков. Определение границ товарного рынка. Структура рынка. Типы рыночных структур. Подходы к классификации рынков. Типология сложившихся рыночных структур. Специализация в отраслевом анализе, институциональное значение конкуренции, рынок и конкуренция — регуляторы в экономике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DAE4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7213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55C5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5E7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794C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50FF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управления отраслевой структурой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4B4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Арсенал методов управления отраслевой структурой, оценка границ товарного рынка. концепция минимального эффективного размера предприятия в отрасли или охват рынка, концентрация в отрасли, применение коэффициентов и индексов концентрации в отраслевом анализе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35C0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3F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2E87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0E5F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E93949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F68B27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Отраслевые рынки и конъюнктура. Роль индустрии событий и креативных индустрий в глобальной и национальной экономике</w:t>
            </w:r>
          </w:p>
        </w:tc>
      </w:tr>
      <w:tr w:rsidR="005B37A7" w:rsidRPr="005B37A7" w14:paraId="6C6AA8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732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Уникальность индустрии событий и креативной индустрии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1A33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классификации и кодификации видов экономической деятельности. Симбиотический потенциал индустрий. Инфраструктурный функционал индустрии событий. Посреднический характер экономической деятельности в индустрии событий. Инновационный характер создания цифрового контента в креативной индустрии. Размывание отраслевых границ, перелив капитала, глобализация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AC9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23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9626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E35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8AF1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54E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Природа рыночной структуры определяет поведение фирм в отрасли. Рынки M&amp;amp;amp;A в событийной индустрии и креативной индустрии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825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Гарвардская и Чикагская парадигмы функционирования рынка. Концепция «Структура – Поведение – Результат». Теория цен, трансакционных издержек и игровое моделирование в экономике. Институциональное регулирование рыночных отношений. Новые индустрии как институции и как агенты рынка. Антимонопольное регулирование. Меры государственного антимонопольного регулирования. Оценка влияния государственного регулирования определённых видов деятельности, в том числе индустрия событий и креативная индустрия. Стратегические и нестратегические барьеры входа на рынок. Типология барьеров и их специфические характеристики. Барьеры выхода. Показатели глубины регулирования – аналитическая информация, полученная из консолидированной отчётности предприятий. Негативные последствия «барьерного»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2DAC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933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536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A6FA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B8444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636B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Монопольная власть и неэффективность распределения ресурсов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B5C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влияния монопольной власти на эффективность функционирования рынков (две основные традиции).</w:t>
            </w:r>
            <w:r w:rsidRPr="00352B6F">
              <w:rPr>
                <w:lang w:bidi="ru-RU"/>
              </w:rPr>
              <w:br/>
              <w:t>Чистые потери благосостояния, возникающие вследствие монополии. Оценка структуры событийного рынка и рынка креативной индустрии в РФ с учётом географических и экономических особенностей территории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A9F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1800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EA29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9F7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0253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025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81A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, Г. С.  Экономика конгрессно-выставочной деятельности</w:t>
            </w:r>
            <w:proofErr w:type="gram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Г. С.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, 2024. — 248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978-5-534-13889-4. — Текст</w:t>
            </w:r>
            <w:proofErr w:type="gram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09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https://urait.ru/bcode/544032 </w:t>
              </w:r>
            </w:hyperlink>
          </w:p>
        </w:tc>
      </w:tr>
      <w:tr w:rsidR="00262CF0" w:rsidRPr="007E6725" w14:paraId="2684E6A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4956BD" w14:textId="77777777" w:rsidR="00262CF0" w:rsidRPr="00581A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, С. С.  Экономика предприятия в индустрии гостеприимства и туризма</w:t>
            </w:r>
            <w:proofErr w:type="gram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С.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, 2024. — 314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978-5-534-16985-0. — Текст</w:t>
            </w:r>
            <w:proofErr w:type="gram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91555F" w14:textId="77777777" w:rsidR="00262CF0" w:rsidRPr="007E6725" w:rsidRDefault="000609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https://urait.ru/bcode/539413</w:t>
              </w:r>
            </w:hyperlink>
          </w:p>
        </w:tc>
      </w:tr>
      <w:tr w:rsidR="00262CF0" w:rsidRPr="007E6725" w14:paraId="2FB883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910635" w14:textId="77777777" w:rsidR="00262CF0" w:rsidRPr="00581A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Заздравных, А. В.  Экономика отраслевых рынков</w:t>
            </w:r>
            <w:proofErr w:type="gram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Заздравных, Е. Ю.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Бойцова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Издательство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, 2023. — 359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978-5-534-15225-8. — Текст</w:t>
            </w:r>
            <w:proofErr w:type="gram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81AAD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A7F6EB" w14:textId="77777777" w:rsidR="00262CF0" w:rsidRPr="007E6725" w:rsidRDefault="0006094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https://urait.ru/bcode/511798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025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435A310" w14:textId="77777777" w:rsidTr="007B550D">
        <w:tc>
          <w:tcPr>
            <w:tcW w:w="9345" w:type="dxa"/>
          </w:tcPr>
          <w:p w14:paraId="548BD9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2D1EC24" w14:textId="77777777" w:rsidTr="007B550D">
        <w:tc>
          <w:tcPr>
            <w:tcW w:w="9345" w:type="dxa"/>
          </w:tcPr>
          <w:p w14:paraId="68BD57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A35B083" w14:textId="77777777" w:rsidTr="007B550D">
        <w:tc>
          <w:tcPr>
            <w:tcW w:w="9345" w:type="dxa"/>
          </w:tcPr>
          <w:p w14:paraId="0A5CEE7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3AB887" w14:textId="77777777" w:rsidTr="007B550D">
        <w:tc>
          <w:tcPr>
            <w:tcW w:w="9345" w:type="dxa"/>
          </w:tcPr>
          <w:p w14:paraId="68C164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1F7219" w14:textId="77777777" w:rsidTr="007B550D">
        <w:tc>
          <w:tcPr>
            <w:tcW w:w="9345" w:type="dxa"/>
          </w:tcPr>
          <w:p w14:paraId="0DC60E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0253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094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0253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81A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81A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1A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81A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81A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81A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81A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1AAD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81AAD">
              <w:rPr>
                <w:sz w:val="22"/>
                <w:szCs w:val="22"/>
              </w:rPr>
              <w:t>комплексом</w:t>
            </w:r>
            <w:proofErr w:type="gramStart"/>
            <w:r w:rsidRPr="00581AAD">
              <w:rPr>
                <w:sz w:val="22"/>
                <w:szCs w:val="22"/>
              </w:rPr>
              <w:t>.С</w:t>
            </w:r>
            <w:proofErr w:type="gramEnd"/>
            <w:r w:rsidRPr="00581AAD">
              <w:rPr>
                <w:sz w:val="22"/>
                <w:szCs w:val="22"/>
              </w:rPr>
              <w:t>пециализированная</w:t>
            </w:r>
            <w:proofErr w:type="spellEnd"/>
            <w:r w:rsidRPr="00581A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81AAD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r w:rsidRPr="00581AAD">
              <w:rPr>
                <w:sz w:val="22"/>
                <w:szCs w:val="22"/>
                <w:lang w:val="en-US"/>
              </w:rPr>
              <w:t>Intel</w:t>
            </w:r>
            <w:r w:rsidRPr="00581AAD">
              <w:rPr>
                <w:sz w:val="22"/>
                <w:szCs w:val="22"/>
              </w:rPr>
              <w:t xml:space="preserve"> </w:t>
            </w:r>
            <w:proofErr w:type="spellStart"/>
            <w:r w:rsidRPr="00581A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81AAD">
              <w:rPr>
                <w:sz w:val="22"/>
                <w:szCs w:val="22"/>
              </w:rPr>
              <w:t>3 2100 3.3/4</w:t>
            </w:r>
            <w:r w:rsidRPr="00581AAD">
              <w:rPr>
                <w:sz w:val="22"/>
                <w:szCs w:val="22"/>
                <w:lang w:val="en-US"/>
              </w:rPr>
              <w:t>Gb</w:t>
            </w:r>
            <w:r w:rsidRPr="00581AAD">
              <w:rPr>
                <w:sz w:val="22"/>
                <w:szCs w:val="22"/>
              </w:rPr>
              <w:t>/500</w:t>
            </w:r>
            <w:r w:rsidRPr="00581AAD">
              <w:rPr>
                <w:sz w:val="22"/>
                <w:szCs w:val="22"/>
                <w:lang w:val="en-US"/>
              </w:rPr>
              <w:t>Gb</w:t>
            </w:r>
            <w:r w:rsidRPr="00581AAD">
              <w:rPr>
                <w:sz w:val="22"/>
                <w:szCs w:val="22"/>
              </w:rPr>
              <w:t>/</w:t>
            </w:r>
            <w:proofErr w:type="spellStart"/>
            <w:r w:rsidRPr="00581AA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81AAD">
              <w:rPr>
                <w:sz w:val="22"/>
                <w:szCs w:val="22"/>
              </w:rPr>
              <w:t xml:space="preserve">193 - 1 шт., Проектор </w:t>
            </w:r>
            <w:r w:rsidRPr="00581AAD">
              <w:rPr>
                <w:sz w:val="22"/>
                <w:szCs w:val="22"/>
                <w:lang w:val="en-US"/>
              </w:rPr>
              <w:t>Acer</w:t>
            </w:r>
            <w:r w:rsidRPr="00581AAD">
              <w:rPr>
                <w:sz w:val="22"/>
                <w:szCs w:val="22"/>
              </w:rPr>
              <w:t xml:space="preserve"> </w:t>
            </w:r>
            <w:r w:rsidRPr="00581AAD">
              <w:rPr>
                <w:sz w:val="22"/>
                <w:szCs w:val="22"/>
                <w:lang w:val="en-US"/>
              </w:rPr>
              <w:t>X</w:t>
            </w:r>
            <w:r w:rsidRPr="00581AAD">
              <w:rPr>
                <w:sz w:val="22"/>
                <w:szCs w:val="22"/>
              </w:rPr>
              <w:t xml:space="preserve">1240 в комплекте с экраном </w:t>
            </w:r>
            <w:r w:rsidRPr="00581AAD">
              <w:rPr>
                <w:sz w:val="22"/>
                <w:szCs w:val="22"/>
                <w:lang w:val="en-US"/>
              </w:rPr>
              <w:t>Draper</w:t>
            </w:r>
            <w:r w:rsidRPr="00581AAD">
              <w:rPr>
                <w:sz w:val="22"/>
                <w:szCs w:val="22"/>
              </w:rPr>
              <w:t xml:space="preserve"> </w:t>
            </w:r>
            <w:r w:rsidRPr="00581AAD">
              <w:rPr>
                <w:sz w:val="22"/>
                <w:szCs w:val="22"/>
                <w:lang w:val="en-US"/>
              </w:rPr>
              <w:t>Lumia</w:t>
            </w:r>
            <w:r w:rsidRPr="00581A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81A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1AA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81AAD">
              <w:rPr>
                <w:sz w:val="22"/>
                <w:szCs w:val="22"/>
              </w:rPr>
              <w:t>Красноармейская</w:t>
            </w:r>
            <w:proofErr w:type="gramEnd"/>
            <w:r w:rsidRPr="00581AA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81A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1AAD" w14:paraId="4AB0EEC5" w14:textId="77777777" w:rsidTr="008416EB">
        <w:tc>
          <w:tcPr>
            <w:tcW w:w="7797" w:type="dxa"/>
            <w:shd w:val="clear" w:color="auto" w:fill="auto"/>
          </w:tcPr>
          <w:p w14:paraId="0B68DF8F" w14:textId="77777777" w:rsidR="002C735C" w:rsidRPr="00581A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1AAD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81AAD">
              <w:rPr>
                <w:sz w:val="22"/>
                <w:szCs w:val="22"/>
              </w:rPr>
              <w:t>комплексом</w:t>
            </w:r>
            <w:proofErr w:type="gramStart"/>
            <w:r w:rsidRPr="00581AAD">
              <w:rPr>
                <w:sz w:val="22"/>
                <w:szCs w:val="22"/>
              </w:rPr>
              <w:t>.С</w:t>
            </w:r>
            <w:proofErr w:type="gramEnd"/>
            <w:r w:rsidRPr="00581AAD">
              <w:rPr>
                <w:sz w:val="22"/>
                <w:szCs w:val="22"/>
              </w:rPr>
              <w:t>пециализированная</w:t>
            </w:r>
            <w:proofErr w:type="spellEnd"/>
            <w:r w:rsidRPr="00581AAD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- 3шт., тумба - 1шт., трибуна - 1шт. Мультимедийный проектор </w:t>
            </w:r>
            <w:proofErr w:type="spellStart"/>
            <w:r w:rsidRPr="00581A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81AAD">
              <w:rPr>
                <w:sz w:val="22"/>
                <w:szCs w:val="22"/>
              </w:rPr>
              <w:t xml:space="preserve"> </w:t>
            </w:r>
            <w:r w:rsidRPr="00581AAD">
              <w:rPr>
                <w:sz w:val="22"/>
                <w:szCs w:val="22"/>
                <w:lang w:val="en-US"/>
              </w:rPr>
              <w:t>x</w:t>
            </w:r>
            <w:r w:rsidRPr="00581AAD">
              <w:rPr>
                <w:sz w:val="22"/>
                <w:szCs w:val="22"/>
              </w:rPr>
              <w:t xml:space="preserve"> 400 - 1 шт., Коммутатор </w:t>
            </w:r>
            <w:r w:rsidRPr="00581AAD">
              <w:rPr>
                <w:sz w:val="22"/>
                <w:szCs w:val="22"/>
                <w:lang w:val="en-US"/>
              </w:rPr>
              <w:t>Kramer</w:t>
            </w:r>
            <w:r w:rsidRPr="00581AAD">
              <w:rPr>
                <w:sz w:val="22"/>
                <w:szCs w:val="22"/>
              </w:rPr>
              <w:t xml:space="preserve"> </w:t>
            </w:r>
            <w:r w:rsidRPr="00581AAD">
              <w:rPr>
                <w:sz w:val="22"/>
                <w:szCs w:val="22"/>
                <w:lang w:val="en-US"/>
              </w:rPr>
              <w:t>V</w:t>
            </w:r>
            <w:r w:rsidRPr="00581AAD">
              <w:rPr>
                <w:sz w:val="22"/>
                <w:szCs w:val="22"/>
              </w:rPr>
              <w:t xml:space="preserve"> </w:t>
            </w:r>
            <w:r w:rsidRPr="00581AAD">
              <w:rPr>
                <w:sz w:val="22"/>
                <w:szCs w:val="22"/>
                <w:lang w:val="en-US"/>
              </w:rPr>
              <w:t>P</w:t>
            </w:r>
            <w:r w:rsidRPr="00581AAD">
              <w:rPr>
                <w:sz w:val="22"/>
                <w:szCs w:val="22"/>
              </w:rPr>
              <w:t xml:space="preserve">242 - 1 шт. Переносной мультимедийный комплект: Ноутбук </w:t>
            </w:r>
            <w:r w:rsidRPr="00581AAD">
              <w:rPr>
                <w:sz w:val="22"/>
                <w:szCs w:val="22"/>
                <w:lang w:val="en-US"/>
              </w:rPr>
              <w:t>HP</w:t>
            </w:r>
            <w:r w:rsidRPr="00581AAD">
              <w:rPr>
                <w:sz w:val="22"/>
                <w:szCs w:val="22"/>
              </w:rPr>
              <w:t xml:space="preserve"> 250 </w:t>
            </w:r>
            <w:r w:rsidRPr="00581AAD">
              <w:rPr>
                <w:sz w:val="22"/>
                <w:szCs w:val="22"/>
                <w:lang w:val="en-US"/>
              </w:rPr>
              <w:t>G</w:t>
            </w:r>
            <w:r w:rsidRPr="00581AAD">
              <w:rPr>
                <w:sz w:val="22"/>
                <w:szCs w:val="22"/>
              </w:rPr>
              <w:t>6 1</w:t>
            </w:r>
            <w:r w:rsidRPr="00581AAD">
              <w:rPr>
                <w:sz w:val="22"/>
                <w:szCs w:val="22"/>
                <w:lang w:val="en-US"/>
              </w:rPr>
              <w:t>WY</w:t>
            </w:r>
            <w:r w:rsidRPr="00581AAD">
              <w:rPr>
                <w:sz w:val="22"/>
                <w:szCs w:val="22"/>
              </w:rPr>
              <w:t>58</w:t>
            </w:r>
            <w:r w:rsidRPr="00581AAD">
              <w:rPr>
                <w:sz w:val="22"/>
                <w:szCs w:val="22"/>
                <w:lang w:val="en-US"/>
              </w:rPr>
              <w:t>EA</w:t>
            </w:r>
            <w:r w:rsidRPr="00581AAD">
              <w:rPr>
                <w:sz w:val="22"/>
                <w:szCs w:val="22"/>
              </w:rPr>
              <w:t xml:space="preserve">, Мультимедийный проектор </w:t>
            </w:r>
            <w:r w:rsidRPr="00581AAD">
              <w:rPr>
                <w:sz w:val="22"/>
                <w:szCs w:val="22"/>
                <w:lang w:val="en-US"/>
              </w:rPr>
              <w:t>LG</w:t>
            </w:r>
            <w:r w:rsidRPr="00581AAD">
              <w:rPr>
                <w:sz w:val="22"/>
                <w:szCs w:val="22"/>
              </w:rPr>
              <w:t xml:space="preserve"> </w:t>
            </w:r>
            <w:r w:rsidRPr="00581AAD">
              <w:rPr>
                <w:sz w:val="22"/>
                <w:szCs w:val="22"/>
                <w:lang w:val="en-US"/>
              </w:rPr>
              <w:t>PF</w:t>
            </w:r>
            <w:r w:rsidRPr="00581AAD">
              <w:rPr>
                <w:sz w:val="22"/>
                <w:szCs w:val="22"/>
              </w:rPr>
              <w:t>1500</w:t>
            </w:r>
            <w:r w:rsidRPr="00581AAD">
              <w:rPr>
                <w:sz w:val="22"/>
                <w:szCs w:val="22"/>
                <w:lang w:val="en-US"/>
              </w:rPr>
              <w:t>G</w:t>
            </w:r>
            <w:r w:rsidRPr="00581AA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552673" w14:textId="77777777" w:rsidR="002C735C" w:rsidRPr="00581A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1AA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81AAD">
              <w:rPr>
                <w:sz w:val="22"/>
                <w:szCs w:val="22"/>
              </w:rPr>
              <w:t>Красноармейская</w:t>
            </w:r>
            <w:proofErr w:type="gramEnd"/>
            <w:r w:rsidRPr="00581AA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81A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1AAD" w14:paraId="7255DA2A" w14:textId="77777777" w:rsidTr="008416EB">
        <w:tc>
          <w:tcPr>
            <w:tcW w:w="7797" w:type="dxa"/>
            <w:shd w:val="clear" w:color="auto" w:fill="auto"/>
          </w:tcPr>
          <w:p w14:paraId="00C4E6CB" w14:textId="77777777" w:rsidR="002C735C" w:rsidRPr="00581A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1AAD">
              <w:rPr>
                <w:sz w:val="22"/>
                <w:szCs w:val="22"/>
              </w:rPr>
              <w:t xml:space="preserve"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81AAD">
              <w:rPr>
                <w:sz w:val="22"/>
                <w:szCs w:val="22"/>
              </w:rPr>
              <w:t>комплексом</w:t>
            </w:r>
            <w:proofErr w:type="gramStart"/>
            <w:r w:rsidRPr="00581AAD">
              <w:rPr>
                <w:sz w:val="22"/>
                <w:szCs w:val="22"/>
              </w:rPr>
              <w:t>.С</w:t>
            </w:r>
            <w:proofErr w:type="gramEnd"/>
            <w:r w:rsidRPr="00581AAD">
              <w:rPr>
                <w:sz w:val="22"/>
                <w:szCs w:val="22"/>
              </w:rPr>
              <w:t>пециализированная</w:t>
            </w:r>
            <w:proofErr w:type="spellEnd"/>
            <w:r w:rsidRPr="00581AAD">
              <w:rPr>
                <w:sz w:val="22"/>
                <w:szCs w:val="22"/>
              </w:rPr>
              <w:t xml:space="preserve">  мебель и оборудование: Учебная мебель на 32 </w:t>
            </w:r>
            <w:proofErr w:type="gramStart"/>
            <w:r w:rsidRPr="00581AAD">
              <w:rPr>
                <w:sz w:val="22"/>
                <w:szCs w:val="22"/>
              </w:rPr>
              <w:t>посадочных</w:t>
            </w:r>
            <w:proofErr w:type="gramEnd"/>
            <w:r w:rsidRPr="00581AAD">
              <w:rPr>
                <w:sz w:val="22"/>
                <w:szCs w:val="22"/>
              </w:rPr>
              <w:t xml:space="preserve">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581AAD">
              <w:rPr>
                <w:sz w:val="22"/>
                <w:szCs w:val="22"/>
                <w:lang w:val="en-US"/>
              </w:rPr>
              <w:t>HP</w:t>
            </w:r>
            <w:r w:rsidRPr="00581AAD">
              <w:rPr>
                <w:sz w:val="22"/>
                <w:szCs w:val="22"/>
              </w:rPr>
              <w:t xml:space="preserve"> 250 </w:t>
            </w:r>
            <w:r w:rsidRPr="00581AAD">
              <w:rPr>
                <w:sz w:val="22"/>
                <w:szCs w:val="22"/>
                <w:lang w:val="en-US"/>
              </w:rPr>
              <w:t>G</w:t>
            </w:r>
            <w:r w:rsidRPr="00581AAD">
              <w:rPr>
                <w:sz w:val="22"/>
                <w:szCs w:val="22"/>
              </w:rPr>
              <w:t>6 1</w:t>
            </w:r>
            <w:r w:rsidRPr="00581AAD">
              <w:rPr>
                <w:sz w:val="22"/>
                <w:szCs w:val="22"/>
                <w:lang w:val="en-US"/>
              </w:rPr>
              <w:t>WY</w:t>
            </w:r>
            <w:r w:rsidRPr="00581AAD">
              <w:rPr>
                <w:sz w:val="22"/>
                <w:szCs w:val="22"/>
              </w:rPr>
              <w:t>58</w:t>
            </w:r>
            <w:r w:rsidRPr="00581AAD">
              <w:rPr>
                <w:sz w:val="22"/>
                <w:szCs w:val="22"/>
                <w:lang w:val="en-US"/>
              </w:rPr>
              <w:t>EA</w:t>
            </w:r>
            <w:r w:rsidRPr="00581AAD">
              <w:rPr>
                <w:sz w:val="22"/>
                <w:szCs w:val="22"/>
              </w:rPr>
              <w:t xml:space="preserve">, Мультимедийный проектор </w:t>
            </w:r>
            <w:r w:rsidRPr="00581AAD">
              <w:rPr>
                <w:sz w:val="22"/>
                <w:szCs w:val="22"/>
                <w:lang w:val="en-US"/>
              </w:rPr>
              <w:t>LG</w:t>
            </w:r>
            <w:r w:rsidRPr="00581AAD">
              <w:rPr>
                <w:sz w:val="22"/>
                <w:szCs w:val="22"/>
              </w:rPr>
              <w:t xml:space="preserve"> </w:t>
            </w:r>
            <w:r w:rsidRPr="00581AAD">
              <w:rPr>
                <w:sz w:val="22"/>
                <w:szCs w:val="22"/>
                <w:lang w:val="en-US"/>
              </w:rPr>
              <w:t>PF</w:t>
            </w:r>
            <w:r w:rsidRPr="00581AAD">
              <w:rPr>
                <w:sz w:val="22"/>
                <w:szCs w:val="22"/>
              </w:rPr>
              <w:t>1500</w:t>
            </w:r>
            <w:r w:rsidRPr="00581AAD">
              <w:rPr>
                <w:sz w:val="22"/>
                <w:szCs w:val="22"/>
                <w:lang w:val="en-US"/>
              </w:rPr>
              <w:t>G</w:t>
            </w:r>
            <w:r w:rsidRPr="00581AA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D6AA74" w14:textId="77777777" w:rsidR="002C735C" w:rsidRPr="00581A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1AA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81AAD">
              <w:rPr>
                <w:sz w:val="22"/>
                <w:szCs w:val="22"/>
              </w:rPr>
              <w:t>Красноармейская</w:t>
            </w:r>
            <w:proofErr w:type="gramEnd"/>
            <w:r w:rsidRPr="00581AA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81AA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81AAD" w14:paraId="50E476BB" w14:textId="77777777" w:rsidTr="008416EB">
        <w:tc>
          <w:tcPr>
            <w:tcW w:w="7797" w:type="dxa"/>
            <w:shd w:val="clear" w:color="auto" w:fill="auto"/>
          </w:tcPr>
          <w:p w14:paraId="629F612C" w14:textId="77777777" w:rsidR="002C735C" w:rsidRPr="00581A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1AAD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81AAD">
              <w:rPr>
                <w:sz w:val="22"/>
                <w:szCs w:val="22"/>
              </w:rPr>
              <w:t>комплексом</w:t>
            </w:r>
            <w:proofErr w:type="gramStart"/>
            <w:r w:rsidRPr="00581AAD">
              <w:rPr>
                <w:sz w:val="22"/>
                <w:szCs w:val="22"/>
              </w:rPr>
              <w:t>.С</w:t>
            </w:r>
            <w:proofErr w:type="gramEnd"/>
            <w:r w:rsidRPr="00581AAD">
              <w:rPr>
                <w:sz w:val="22"/>
                <w:szCs w:val="22"/>
              </w:rPr>
              <w:t>пециализированная</w:t>
            </w:r>
            <w:proofErr w:type="spellEnd"/>
            <w:r w:rsidRPr="00581AAD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581AAD">
              <w:rPr>
                <w:sz w:val="22"/>
                <w:szCs w:val="22"/>
              </w:rPr>
              <w:t>.К</w:t>
            </w:r>
            <w:proofErr w:type="gramEnd"/>
            <w:r w:rsidRPr="00581AAD">
              <w:rPr>
                <w:sz w:val="22"/>
                <w:szCs w:val="22"/>
              </w:rPr>
              <w:t xml:space="preserve">омпьютер </w:t>
            </w:r>
            <w:r w:rsidRPr="00581AAD">
              <w:rPr>
                <w:sz w:val="22"/>
                <w:szCs w:val="22"/>
                <w:lang w:val="en-US"/>
              </w:rPr>
              <w:t>I</w:t>
            </w:r>
            <w:r w:rsidRPr="00581AAD">
              <w:rPr>
                <w:sz w:val="22"/>
                <w:szCs w:val="22"/>
              </w:rPr>
              <w:t>5-7400/8</w:t>
            </w:r>
            <w:r w:rsidRPr="00581AAD">
              <w:rPr>
                <w:sz w:val="22"/>
                <w:szCs w:val="22"/>
                <w:lang w:val="en-US"/>
              </w:rPr>
              <w:t>Gb</w:t>
            </w:r>
            <w:r w:rsidRPr="00581AAD">
              <w:rPr>
                <w:sz w:val="22"/>
                <w:szCs w:val="22"/>
              </w:rPr>
              <w:t>/1</w:t>
            </w:r>
            <w:r w:rsidRPr="00581AAD">
              <w:rPr>
                <w:sz w:val="22"/>
                <w:szCs w:val="22"/>
                <w:lang w:val="en-US"/>
              </w:rPr>
              <w:t>Tb</w:t>
            </w:r>
            <w:r w:rsidRPr="00581AAD">
              <w:rPr>
                <w:sz w:val="22"/>
                <w:szCs w:val="22"/>
              </w:rPr>
              <w:t xml:space="preserve">/ </w:t>
            </w:r>
            <w:r w:rsidRPr="00581AAD">
              <w:rPr>
                <w:sz w:val="22"/>
                <w:szCs w:val="22"/>
                <w:lang w:val="en-US"/>
              </w:rPr>
              <w:t>DELL</w:t>
            </w:r>
            <w:r w:rsidRPr="00581AAD">
              <w:rPr>
                <w:sz w:val="22"/>
                <w:szCs w:val="22"/>
              </w:rPr>
              <w:t xml:space="preserve"> </w:t>
            </w:r>
            <w:r w:rsidRPr="00581AAD">
              <w:rPr>
                <w:sz w:val="22"/>
                <w:szCs w:val="22"/>
                <w:lang w:val="en-US"/>
              </w:rPr>
              <w:t>S</w:t>
            </w:r>
            <w:r w:rsidRPr="00581AAD">
              <w:rPr>
                <w:sz w:val="22"/>
                <w:szCs w:val="22"/>
              </w:rPr>
              <w:t>2218</w:t>
            </w:r>
            <w:r w:rsidRPr="00581AAD">
              <w:rPr>
                <w:sz w:val="22"/>
                <w:szCs w:val="22"/>
                <w:lang w:val="en-US"/>
              </w:rPr>
              <w:t>H</w:t>
            </w:r>
            <w:r w:rsidRPr="00581AAD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5FCA66" w14:textId="77777777" w:rsidR="002C735C" w:rsidRPr="00581A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81AA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581AAD">
              <w:rPr>
                <w:sz w:val="22"/>
                <w:szCs w:val="22"/>
              </w:rPr>
              <w:t>Красноармейская</w:t>
            </w:r>
            <w:proofErr w:type="gramEnd"/>
            <w:r w:rsidRPr="00581AA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581A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0253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025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0253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025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1AAD" w14:paraId="36334D6F" w14:textId="77777777" w:rsidTr="00C80663">
        <w:tc>
          <w:tcPr>
            <w:tcW w:w="562" w:type="dxa"/>
          </w:tcPr>
          <w:p w14:paraId="06EEBA6C" w14:textId="77777777" w:rsidR="00581AAD" w:rsidRPr="008158F4" w:rsidRDefault="00581AAD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F727D08" w14:textId="77777777" w:rsidR="00581AAD" w:rsidRPr="00581AAD" w:rsidRDefault="00581AAD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1A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0253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81A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1A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0253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81A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81AAD" w14:paraId="5A1C9382" w14:textId="77777777" w:rsidTr="00801458">
        <w:tc>
          <w:tcPr>
            <w:tcW w:w="2336" w:type="dxa"/>
          </w:tcPr>
          <w:p w14:paraId="4C518DAB" w14:textId="77777777" w:rsidR="005D65A5" w:rsidRPr="00581A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A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81A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A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81A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A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81A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A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81AAD" w14:paraId="07658034" w14:textId="77777777" w:rsidTr="00801458">
        <w:tc>
          <w:tcPr>
            <w:tcW w:w="2336" w:type="dxa"/>
          </w:tcPr>
          <w:p w14:paraId="1553D698" w14:textId="78F29BFB" w:rsidR="005D65A5" w:rsidRPr="00581A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81AAD" w14:paraId="17A9C3B2" w14:textId="77777777" w:rsidTr="00801458">
        <w:tc>
          <w:tcPr>
            <w:tcW w:w="2336" w:type="dxa"/>
          </w:tcPr>
          <w:p w14:paraId="67ABCF4E" w14:textId="77777777" w:rsidR="005D65A5" w:rsidRPr="00581A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3CC857" w14:textId="77777777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7DE85C0" w14:textId="77777777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EBDEFEA" w14:textId="77777777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5D65A5" w:rsidRPr="00581AAD" w14:paraId="1E92759B" w14:textId="77777777" w:rsidTr="00801458">
        <w:tc>
          <w:tcPr>
            <w:tcW w:w="2336" w:type="dxa"/>
          </w:tcPr>
          <w:p w14:paraId="66C5356A" w14:textId="77777777" w:rsidR="005D65A5" w:rsidRPr="00581A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69F14BA" w14:textId="77777777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EAE8A8" w14:textId="77777777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EC3AA4" w14:textId="77777777" w:rsidR="005D65A5" w:rsidRPr="00581AAD" w:rsidRDefault="007478E0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581A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81A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025333"/>
      <w:r w:rsidRPr="00581A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581AA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81AAD" w:rsidRPr="00581AAD" w14:paraId="2612AC1D" w14:textId="77777777" w:rsidTr="00C80663">
        <w:tc>
          <w:tcPr>
            <w:tcW w:w="562" w:type="dxa"/>
          </w:tcPr>
          <w:p w14:paraId="36B079AA" w14:textId="77777777" w:rsidR="00581AAD" w:rsidRPr="00581AAD" w:rsidRDefault="00581AAD" w:rsidP="00C806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B38333E" w14:textId="77777777" w:rsidR="00581AAD" w:rsidRPr="00581AAD" w:rsidRDefault="00581AAD" w:rsidP="00C806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81A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92E77A2" w14:textId="77777777" w:rsidR="00581AAD" w:rsidRPr="00581AAD" w:rsidRDefault="00581A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81A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025334"/>
      <w:r w:rsidRPr="00581A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81A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581A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81AAD" w14:paraId="0267C479" w14:textId="77777777" w:rsidTr="00801458">
        <w:tc>
          <w:tcPr>
            <w:tcW w:w="2500" w:type="pct"/>
          </w:tcPr>
          <w:p w14:paraId="37F699C9" w14:textId="77777777" w:rsidR="00B8237E" w:rsidRPr="00581A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A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81A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81A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81AAD" w14:paraId="3F240151" w14:textId="77777777" w:rsidTr="00801458">
        <w:tc>
          <w:tcPr>
            <w:tcW w:w="2500" w:type="pct"/>
          </w:tcPr>
          <w:p w14:paraId="61E91592" w14:textId="61A0874C" w:rsidR="00B8237E" w:rsidRPr="00581AAD" w:rsidRDefault="00B8237E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81AAD" w:rsidRDefault="005C548A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81AAD" w14:paraId="3BB94621" w14:textId="77777777" w:rsidTr="00801458">
        <w:tc>
          <w:tcPr>
            <w:tcW w:w="2500" w:type="pct"/>
          </w:tcPr>
          <w:p w14:paraId="73B66E7B" w14:textId="77777777" w:rsidR="00B8237E" w:rsidRPr="00581AAD" w:rsidRDefault="00B8237E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8B96736" w14:textId="77777777" w:rsidR="00B8237E" w:rsidRPr="00581AAD" w:rsidRDefault="005C548A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  <w:tr w:rsidR="00B8237E" w:rsidRPr="00581AAD" w14:paraId="2AA11576" w14:textId="77777777" w:rsidTr="00801458">
        <w:tc>
          <w:tcPr>
            <w:tcW w:w="2500" w:type="pct"/>
          </w:tcPr>
          <w:p w14:paraId="4DC42CB7" w14:textId="77777777" w:rsidR="00B8237E" w:rsidRPr="00581A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F44251" w14:textId="77777777" w:rsidR="00B8237E" w:rsidRPr="00581AAD" w:rsidRDefault="005C548A" w:rsidP="00801458">
            <w:pPr>
              <w:rPr>
                <w:rFonts w:ascii="Times New Roman" w:hAnsi="Times New Roman" w:cs="Times New Roman"/>
              </w:rPr>
            </w:pPr>
            <w:r w:rsidRPr="00581AA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581A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0253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CEE42C" w14:textId="77777777" w:rsidR="00060948" w:rsidRDefault="00060948" w:rsidP="00315CA6">
      <w:pPr>
        <w:spacing w:after="0" w:line="240" w:lineRule="auto"/>
      </w:pPr>
      <w:r>
        <w:separator/>
      </w:r>
    </w:p>
  </w:endnote>
  <w:endnote w:type="continuationSeparator" w:id="0">
    <w:p w14:paraId="265DA8A4" w14:textId="77777777" w:rsidR="00060948" w:rsidRDefault="0006094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8F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09FCA" w14:textId="77777777" w:rsidR="00060948" w:rsidRDefault="00060948" w:rsidP="00315CA6">
      <w:pPr>
        <w:spacing w:after="0" w:line="240" w:lineRule="auto"/>
      </w:pPr>
      <w:r>
        <w:separator/>
      </w:r>
    </w:p>
  </w:footnote>
  <w:footnote w:type="continuationSeparator" w:id="0">
    <w:p w14:paraId="6193FD1A" w14:textId="77777777" w:rsidR="00060948" w:rsidRDefault="0006094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0948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AAD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58F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4B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3941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44032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1798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CA62C6-0F43-498C-B17B-7E0DD05CE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3492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